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ОФІЦІЙНІ ПРАВИЛА АКЦІЇ</w:t>
      </w:r>
      <w:r w:rsidR="006F485F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6F485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«ЗАНАЧКА</w:t>
      </w:r>
      <w:r w:rsidR="00343745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НАВКОЛО ЛІТА</w:t>
      </w:r>
      <w:r w:rsidRPr="006F485F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» </w:t>
      </w:r>
      <w:r w:rsidR="006F485F" w:rsidRPr="006F485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НА РЕТРО FM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1.Організатори Акції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1.1. Організатором Акції «ЗАНАЧКА</w:t>
      </w:r>
      <w:r w:rsidR="00343745">
        <w:rPr>
          <w:rFonts w:ascii="Arial" w:hAnsi="Arial" w:cs="Arial"/>
          <w:color w:val="4B4B4D"/>
          <w:sz w:val="20"/>
          <w:szCs w:val="20"/>
          <w:lang w:val="uk-UA"/>
        </w:rPr>
        <w:t xml:space="preserve"> НАВКОЛО ЛІТА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» (надалі — Акція) є радіостанція «Ретро FM», ТОВ «Телерадіокомпанія «НБМ-Радіо».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Місце знаходження: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04080, Україна, м. Київ, вул. Ки</w:t>
      </w:r>
      <w:bookmarkStart w:id="0" w:name="_GoBack"/>
      <w:bookmarkEnd w:id="0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рилівська, 104а.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Контроль над проведенням акції та дотриманням цих Умов здійснює Організатор.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2. Участь в Акції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2.1. Стати учасниками Акції мають право фізичні особи, які досягли 18-річного віку і є громадянами України.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2.2. Не визнаються Учасниками Акції і не мають права брати в ній участь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– працівники Організаторів Акції та їх близькі родичі.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2.3. Учасник, який став переможцем акції не може, впродовж її проведення, 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 xml:space="preserve">знову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брати в ній участь.</w:t>
      </w:r>
    </w:p>
    <w:p w:rsidR="00343745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3. Тривалість Акції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3.1. Період проведення Акції: по буднях з </w:t>
      </w:r>
      <w:r w:rsidR="003E6AFE">
        <w:rPr>
          <w:rFonts w:ascii="Arial" w:hAnsi="Arial" w:cs="Arial"/>
          <w:color w:val="4B4B4D"/>
          <w:sz w:val="20"/>
          <w:szCs w:val="20"/>
          <w:lang w:val="uk-UA"/>
        </w:rPr>
        <w:t>02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.</w:t>
      </w:r>
      <w:r w:rsidR="003E6AFE">
        <w:rPr>
          <w:rFonts w:ascii="Arial" w:hAnsi="Arial" w:cs="Arial"/>
          <w:color w:val="4B4B4D"/>
          <w:sz w:val="20"/>
          <w:szCs w:val="20"/>
          <w:lang w:val="uk-UA"/>
        </w:rPr>
        <w:t>07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.1</w:t>
      </w:r>
      <w:r w:rsidR="003E6AFE">
        <w:rPr>
          <w:rFonts w:ascii="Arial" w:hAnsi="Arial" w:cs="Arial"/>
          <w:color w:val="4B4B4D"/>
          <w:sz w:val="20"/>
          <w:szCs w:val="20"/>
          <w:lang w:val="uk-UA"/>
        </w:rPr>
        <w:t>8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р. до </w:t>
      </w:r>
      <w:r w:rsidR="003E6AFE">
        <w:rPr>
          <w:rFonts w:ascii="Arial" w:hAnsi="Arial" w:cs="Arial"/>
          <w:color w:val="4B4B4D"/>
          <w:sz w:val="20"/>
          <w:szCs w:val="20"/>
          <w:lang w:val="uk-UA"/>
        </w:rPr>
        <w:t>31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.</w:t>
      </w:r>
      <w:r w:rsidR="003E6AFE">
        <w:rPr>
          <w:rFonts w:ascii="Arial" w:hAnsi="Arial" w:cs="Arial"/>
          <w:color w:val="4B4B4D"/>
          <w:sz w:val="20"/>
          <w:szCs w:val="20"/>
          <w:lang w:val="uk-UA"/>
        </w:rPr>
        <w:t>07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.1</w:t>
      </w:r>
      <w:r w:rsidR="003E6AFE">
        <w:rPr>
          <w:rFonts w:ascii="Arial" w:hAnsi="Arial" w:cs="Arial"/>
          <w:color w:val="4B4B4D"/>
          <w:sz w:val="20"/>
          <w:szCs w:val="20"/>
          <w:lang w:val="uk-UA"/>
        </w:rPr>
        <w:t>8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р. включно.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3.2. Акція проводиться в ефірі радіостанції «Ретро FM» декілька разів на день, в плаваючому графіку з 8:00 до 20:00, по всій мережі мовлення.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vanish/>
          <w:color w:val="4B4B4D"/>
          <w:sz w:val="20"/>
          <w:szCs w:val="20"/>
          <w:lang w:val="uk-UA"/>
          <w:specVanish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4. Умови Акції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4.1. Учасником Акції може стати будь-яка особа, що відповідає всім ознакам, зазначеним у П.2 цих Правил.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4.2. Для участі в акції слухачі мають зателефонувати в ефір Ретро FM за телефоном (044)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205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48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46. Ведучі радіостанції у випадковому порядку і на свій розсуд обирають для участі в грі одного 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 xml:space="preserve">з </w:t>
      </w:r>
      <w:proofErr w:type="spellStart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телефонуючих</w:t>
      </w:r>
      <w:proofErr w:type="spellEnd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4.2.1 Завдання учасника - озвучити, обране учасником попередньої гри місце, де захована грошова "заначка".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4.2.2. Якщо учасник правильно називає місце "заначки", він отримує подарунок Акції, що зазначений в пункті 5 даних Правил.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4.2.3. У разі неправильної відповіді учасник не отримує нічого, а сума, що розігрується додається до суми "заначки" наступної гри.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4.3. Кожен Учасник Акції обирає місце, де буде захована "заначка" для наступної гри. Робиться це за допомогою вибору слухачем навмання одного з трьох запропонованих ведучим місць для "заначки".</w:t>
      </w:r>
    </w:p>
    <w:p w:rsidR="006F485F" w:rsidRDefault="006F485F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5. Подарунок Акції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5.1. Подарунок Акції становить 500 гривень.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5.2. Якщо виграш переходив з минулої гри в наступну, то він може скласти 1000, або </w:t>
      </w:r>
      <w:r w:rsidR="00B14135">
        <w:rPr>
          <w:rFonts w:ascii="Arial" w:hAnsi="Arial" w:cs="Arial"/>
          <w:color w:val="4B4B4D"/>
          <w:sz w:val="20"/>
          <w:szCs w:val="20"/>
          <w:lang w:val="uk-UA"/>
        </w:rPr>
        <w:t xml:space="preserve">максимум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1500 гривень.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5.3. Якщо приз в </w:t>
      </w:r>
      <w:r w:rsidR="00B14135">
        <w:rPr>
          <w:rFonts w:ascii="Arial" w:hAnsi="Arial" w:cs="Arial"/>
          <w:color w:val="4B4B4D"/>
          <w:sz w:val="20"/>
          <w:szCs w:val="20"/>
          <w:lang w:val="uk-UA"/>
        </w:rPr>
        <w:t xml:space="preserve">1500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гривень ніхто не вигра</w:t>
      </w:r>
      <w:r w:rsidR="005245C6">
        <w:rPr>
          <w:rFonts w:ascii="Arial" w:hAnsi="Arial" w:cs="Arial"/>
          <w:color w:val="4B4B4D"/>
          <w:sz w:val="20"/>
          <w:szCs w:val="20"/>
          <w:lang w:val="uk-UA"/>
        </w:rPr>
        <w:t>є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,</w:t>
      </w:r>
      <w:r w:rsidR="005245C6">
        <w:rPr>
          <w:rFonts w:ascii="Arial" w:hAnsi="Arial" w:cs="Arial"/>
          <w:color w:val="4B4B4D"/>
          <w:sz w:val="20"/>
          <w:szCs w:val="20"/>
          <w:lang w:val="uk-UA"/>
        </w:rPr>
        <w:t xml:space="preserve"> тоді</w:t>
      </w:r>
      <w:r w:rsidR="00B14135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на</w:t>
      </w:r>
      <w:r w:rsidR="005245C6">
        <w:rPr>
          <w:rFonts w:ascii="Arial" w:hAnsi="Arial" w:cs="Arial"/>
          <w:color w:val="4B4B4D"/>
          <w:sz w:val="20"/>
          <w:szCs w:val="20"/>
          <w:lang w:val="uk-UA"/>
        </w:rPr>
        <w:t xml:space="preserve"> першу гру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наступн</w:t>
      </w:r>
      <w:r w:rsidR="005245C6">
        <w:rPr>
          <w:rFonts w:ascii="Arial" w:hAnsi="Arial" w:cs="Arial"/>
          <w:color w:val="4B4B4D"/>
          <w:sz w:val="20"/>
          <w:szCs w:val="20"/>
          <w:lang w:val="uk-UA"/>
        </w:rPr>
        <w:t>ого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="005245C6" w:rsidRPr="005245C6">
        <w:rPr>
          <w:rFonts w:ascii="Arial" w:hAnsi="Arial" w:cs="Arial"/>
          <w:color w:val="4B4B4D"/>
          <w:sz w:val="20"/>
          <w:szCs w:val="20"/>
          <w:lang w:val="uk-UA"/>
        </w:rPr>
        <w:t>ігрового дня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приз становит</w:t>
      </w:r>
      <w:r w:rsidR="005245C6">
        <w:rPr>
          <w:rFonts w:ascii="Arial" w:hAnsi="Arial" w:cs="Arial"/>
          <w:color w:val="4B4B4D"/>
          <w:sz w:val="20"/>
          <w:szCs w:val="20"/>
          <w:lang w:val="uk-UA"/>
        </w:rPr>
        <w:t>име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500 гривень.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5.4. Виграш перераховується на банківський рахунок переможця. Якщо з причин, не залежних від організатора гроші на 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>рахунок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не зараховуються, переможець втрачає право на отримання виграшу.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6. Переможці Акції: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6.1. Імена переможців оголошуються ведучим в ефірі радіостанції «Ретро FM» під час виходу Акції в ефір.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6.2. Для отримання Призу Учасник зобов'язаний звернутися до Організатора у робочий час та надати копію свого паспорту, ідентифікаційного коду та реквізити банківської картки.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6.3. Переможці Акції не можуть передати право на отримання подарунку іншими особам.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6.4. Рішення про переможців Акції є остаточним і оскарженню не підлягає.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7. Особливі умови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7.1. Особи, які стали переможцями будь-яких акцій на радіостанціях </w:t>
      </w:r>
      <w:proofErr w:type="spellStart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, Наше Радіо, Ретро FM, Радіо П’ятниця, NRJ, Джем ФМ та виграли подарунки, впродовж попередніх та наступних 30 днів не мають права брати участь в акціях цих радіостанцій.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7.2. Забороняється участь в акції з використанням ліній зв’язку, що дозволяють здійснювати дзвінки одночасно кількома абонентами з одного телефонного номера. Якщо після оголошення переможця буде виявлено, що з номера з якого він телефонував одночасно надходили інші дзвінки, такому переможцю буде відмовлено у видачі подарунку. 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7.3. У разі, якщо в Організатора виникнуть сумніви щодо особистої участі особи переможця у акції, Організатор має право звірити голос особи переможця, що прибула для отримання подарунку з голосом особи, яка брала участь в акції, якщо акція проводилася в прямому ефірі. У разі, якщо голоси не співпадають, або особа, що звернулася відмовляється від процедури звіряння голосів, такій особі буде відмовлено в отриманні подарунку.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7.4. Організатор має право відмовити у отриманні подарунку акції, якщо дані, повідомлені особою безпосередньо під час проведення акції,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7.5. Організатор має право відмовити особі в отриманні подарунку, якщо така особа в минулому, протягом останніх трьох років, порушувала правила, визначені в даному розділі при проведенні акцій і конкурсів на радіостанціях </w:t>
      </w:r>
      <w:proofErr w:type="spellStart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, Наше Радіо, Ретро FM, Радіо П’ятниця, NRJ, Джем ФМ.</w:t>
      </w:r>
    </w:p>
    <w:p w:rsid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8. Інші умови.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>8.1 У разі, якщо учасник акції, який став переможцем порушив вимоги одного з пунктів 2 та 7 цих правил, він позбавляється права на отримання призу. Приз, у видачі якого було відмовлено, розігрується додатково або за рішенням організаторів Акції не розігрується взагалі.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8.2. Беручи участь у Акції, Учасник розуміє та погоджуються з тим, що будь-яка добровільно надана ним інформація, утому числі персональні дані Учасника можуть оброблятися Організаторами з метою подальшого можливого надсилання йому інформації, в </w:t>
      </w:r>
      <w:proofErr w:type="spellStart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т.ч</w:t>
      </w:r>
      <w:proofErr w:type="spellEnd"/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. рекламного характеру, про наступні активності Організаторів, а також на інші цілі, визначені даними Правилами. Приймаючи умови даних Правил, Учасник Акції 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FM» та на Сайті </w:t>
      </w:r>
      <w:r w:rsidR="006F485F" w:rsidRPr="006F485F">
        <w:rPr>
          <w:rFonts w:ascii="Arial" w:hAnsi="Arial" w:cs="Arial"/>
          <w:color w:val="4B4B4D"/>
          <w:sz w:val="20"/>
          <w:szCs w:val="20"/>
          <w:lang w:val="uk-UA"/>
        </w:rPr>
        <w:t>http://radioclub.ua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>/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>. Згода вважається наданою з моменту надання персональних даних.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8.3. У разі виявлення будь-яких помилок, неправильного розуміння, тлумачення або будь-якої іншої спірної </w:t>
      </w:r>
      <w:proofErr w:type="spellStart"/>
      <w:r w:rsidRPr="006F485F">
        <w:rPr>
          <w:rFonts w:ascii="Arial" w:hAnsi="Arial" w:cs="Arial"/>
          <w:color w:val="4B4B4D"/>
          <w:sz w:val="20"/>
          <w:szCs w:val="20"/>
          <w:lang w:val="uk-UA"/>
        </w:rPr>
        <w:t>ситуації,що</w:t>
      </w:r>
      <w:proofErr w:type="spellEnd"/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 стосуються в цілому Акції, або будь-якої його частини та / або цих Правил, рішення Організаторів Акції є остаточними й оскарженню не підлягають.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br/>
        <w:t xml:space="preserve">8.4. Офіційна версія цих Правил публікується на Сайті </w:t>
      </w:r>
      <w:r w:rsidR="006F485F" w:rsidRPr="006F485F">
        <w:rPr>
          <w:rFonts w:ascii="Arial" w:hAnsi="Arial" w:cs="Arial"/>
          <w:color w:val="4B4B4D"/>
          <w:sz w:val="20"/>
          <w:szCs w:val="20"/>
          <w:lang w:val="uk-UA"/>
        </w:rPr>
        <w:t>http://radioclub.ua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>/</w:t>
      </w:r>
      <w:r w:rsidR="006F485F"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. </w:t>
      </w:r>
      <w:r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 </w:t>
      </w:r>
      <w:r w:rsidR="006F485F" w:rsidRPr="006F485F">
        <w:rPr>
          <w:rFonts w:ascii="Arial" w:hAnsi="Arial" w:cs="Arial"/>
          <w:color w:val="4B4B4D"/>
          <w:sz w:val="20"/>
          <w:szCs w:val="20"/>
          <w:lang w:val="uk-UA"/>
        </w:rPr>
        <w:t>http://radioclub.ua</w:t>
      </w:r>
      <w:r w:rsidR="006F485F">
        <w:rPr>
          <w:rFonts w:ascii="Arial" w:hAnsi="Arial" w:cs="Arial"/>
          <w:color w:val="4B4B4D"/>
          <w:sz w:val="20"/>
          <w:szCs w:val="20"/>
          <w:lang w:val="uk-UA"/>
        </w:rPr>
        <w:t>/</w:t>
      </w:r>
      <w:r w:rsidR="006F485F" w:rsidRPr="006F485F">
        <w:rPr>
          <w:rFonts w:ascii="Arial" w:hAnsi="Arial" w:cs="Arial"/>
          <w:color w:val="4B4B4D"/>
          <w:sz w:val="20"/>
          <w:szCs w:val="20"/>
          <w:lang w:val="uk-UA"/>
        </w:rPr>
        <w:t xml:space="preserve">. </w:t>
      </w:r>
    </w:p>
    <w:p w:rsidR="005F6F53" w:rsidRPr="006F485F" w:rsidRDefault="005F6F53" w:rsidP="006F485F">
      <w:pPr>
        <w:pStyle w:val="a3"/>
        <w:shd w:val="clear" w:color="auto" w:fill="FFFFFF" w:themeFill="background1"/>
        <w:spacing w:before="0" w:beforeAutospacing="0" w:after="465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6F485F">
        <w:rPr>
          <w:rFonts w:ascii="Arial" w:hAnsi="Arial" w:cs="Arial"/>
          <w:color w:val="4B4B4D"/>
          <w:sz w:val="20"/>
          <w:szCs w:val="20"/>
          <w:lang w:val="uk-UA"/>
        </w:rPr>
        <w:t>Для уточнення будь-якого з пунктів цих Правил Учасник може звернутися за телефоном Організатора (044) 377 55 98.</w:t>
      </w:r>
    </w:p>
    <w:p w:rsidR="00AA16FA" w:rsidRPr="006F485F" w:rsidRDefault="00AA16FA" w:rsidP="006F485F">
      <w:pPr>
        <w:shd w:val="clear" w:color="auto" w:fill="FFFFFF" w:themeFill="background1"/>
        <w:rPr>
          <w:lang w:val="uk-UA"/>
        </w:rPr>
      </w:pPr>
    </w:p>
    <w:sectPr w:rsidR="00AA16FA" w:rsidRPr="006F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3"/>
    <w:rsid w:val="00343745"/>
    <w:rsid w:val="003E6AFE"/>
    <w:rsid w:val="005245C6"/>
    <w:rsid w:val="005F6F53"/>
    <w:rsid w:val="006F485F"/>
    <w:rsid w:val="009700CB"/>
    <w:rsid w:val="00AA16FA"/>
    <w:rsid w:val="00B14135"/>
    <w:rsid w:val="00D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D08E-F125-41D8-AEFB-9B33F81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F53"/>
    <w:rPr>
      <w:b/>
      <w:bCs/>
    </w:rPr>
  </w:style>
  <w:style w:type="character" w:styleId="a5">
    <w:name w:val="Hyperlink"/>
    <w:basedOn w:val="a0"/>
    <w:uiPriority w:val="99"/>
    <w:semiHidden/>
    <w:unhideWhenUsed/>
    <w:rsid w:val="005F6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Сливко</dc:creator>
  <cp:keywords/>
  <dc:description/>
  <cp:lastModifiedBy>Sem&amp;Aleks</cp:lastModifiedBy>
  <cp:revision>5</cp:revision>
  <dcterms:created xsi:type="dcterms:W3CDTF">2018-06-20T10:36:00Z</dcterms:created>
  <dcterms:modified xsi:type="dcterms:W3CDTF">2018-06-20T11:56:00Z</dcterms:modified>
</cp:coreProperties>
</file>